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04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  <w:gridCol w:w="5933"/>
      </w:tblGrid>
      <w:tr w:rsidR="00605F2A" w:rsidRPr="00A0574B" w14:paraId="1AFFC00F" w14:textId="77777777" w:rsidTr="006862E3">
        <w:tc>
          <w:tcPr>
            <w:tcW w:w="3918" w:type="dxa"/>
          </w:tcPr>
          <w:p w14:paraId="2849CCDC" w14:textId="77777777" w:rsidR="00605F2A" w:rsidRPr="00A0574B" w:rsidRDefault="000B405D" w:rsidP="006A1ACA">
            <w:pPr>
              <w:ind w:left="-284" w:right="-212"/>
              <w:rPr>
                <w:rFonts w:asciiTheme="minorHAnsi" w:hAnsiTheme="minorHAnsi" w:cstheme="minorHAnsi"/>
                <w:b/>
                <w:color w:val="0000CC"/>
                <w:sz w:val="48"/>
                <w:szCs w:val="48"/>
              </w:rPr>
            </w:pPr>
            <w:r w:rsidRPr="00A0574B">
              <w:rPr>
                <w:rFonts w:asciiTheme="minorHAnsi" w:hAnsiTheme="minorHAnsi" w:cstheme="minorHAnsi"/>
                <w:b/>
                <w:noProof/>
                <w:color w:val="0000CC"/>
                <w:sz w:val="48"/>
                <w:szCs w:val="48"/>
                <w:lang w:eastAsia="fr-FR" w:bidi="ar-SA"/>
              </w:rPr>
              <w:drawing>
                <wp:inline distT="0" distB="0" distL="0" distR="0" wp14:anchorId="5C419139" wp14:editId="5A6D1FEE">
                  <wp:extent cx="2548574" cy="1133475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F2M-450x299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48800" cy="113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14:paraId="3244CB72" w14:textId="77777777" w:rsidR="00605F2A" w:rsidRPr="00A0574B" w:rsidRDefault="00605F2A" w:rsidP="006A1AC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74F23B18" w14:textId="0DA1D489" w:rsidR="00973CA4" w:rsidRDefault="00605F2A" w:rsidP="00973CA4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A0574B">
              <w:rPr>
                <w:rFonts w:asciiTheme="minorHAnsi" w:hAnsiTheme="minorHAnsi" w:cstheme="minorHAnsi"/>
                <w:b/>
                <w:sz w:val="40"/>
                <w:szCs w:val="40"/>
              </w:rPr>
              <w:t>Prix B</w:t>
            </w:r>
            <w:r w:rsidR="001D1CF5" w:rsidRPr="00A0574B">
              <w:rPr>
                <w:rFonts w:asciiTheme="minorHAnsi" w:hAnsiTheme="minorHAnsi" w:cstheme="minorHAnsi"/>
                <w:b/>
                <w:sz w:val="40"/>
                <w:szCs w:val="40"/>
              </w:rPr>
              <w:t>odycote</w:t>
            </w:r>
            <w:r w:rsidR="00801408" w:rsidRPr="00A0574B">
              <w:rPr>
                <w:rFonts w:asciiTheme="minorHAnsi" w:hAnsiTheme="minorHAnsi" w:cstheme="minorHAnsi"/>
                <w:b/>
                <w:sz w:val="40"/>
                <w:szCs w:val="40"/>
              </w:rPr>
              <w:t>-</w:t>
            </w:r>
            <w:r w:rsidRPr="00A0574B">
              <w:rPr>
                <w:rFonts w:asciiTheme="minorHAnsi" w:hAnsiTheme="minorHAnsi" w:cstheme="minorHAnsi"/>
                <w:b/>
                <w:sz w:val="40"/>
                <w:szCs w:val="40"/>
              </w:rPr>
              <w:t>SF2M 20</w:t>
            </w:r>
            <w:r w:rsidR="00632B7B" w:rsidRPr="00A0574B">
              <w:rPr>
                <w:rFonts w:asciiTheme="minorHAnsi" w:hAnsiTheme="minorHAnsi" w:cstheme="minorHAnsi"/>
                <w:b/>
                <w:sz w:val="40"/>
                <w:szCs w:val="40"/>
              </w:rPr>
              <w:t>2</w:t>
            </w:r>
            <w:r w:rsidR="00BD79C1">
              <w:rPr>
                <w:rFonts w:asciiTheme="minorHAnsi" w:hAnsiTheme="minorHAnsi" w:cstheme="minorHAnsi"/>
                <w:b/>
                <w:sz w:val="40"/>
                <w:szCs w:val="40"/>
              </w:rPr>
              <w:t>6</w:t>
            </w:r>
            <w:r w:rsidR="001D1CF5" w:rsidRPr="00A0574B">
              <w:rPr>
                <w:rFonts w:asciiTheme="minorHAnsi" w:hAnsiTheme="minorHAnsi" w:cstheme="minorHAnsi"/>
                <w:b/>
                <w:sz w:val="40"/>
                <w:szCs w:val="40"/>
                <w:vertAlign w:val="superscript"/>
              </w:rPr>
              <w:t>(</w:t>
            </w:r>
            <w:r w:rsidRPr="00A0574B">
              <w:rPr>
                <w:rStyle w:val="Appelnotedebasdep"/>
                <w:rFonts w:asciiTheme="minorHAnsi" w:hAnsiTheme="minorHAnsi" w:cstheme="minorHAnsi"/>
                <w:b/>
                <w:sz w:val="40"/>
                <w:szCs w:val="40"/>
              </w:rPr>
              <w:footnoteReference w:id="1"/>
            </w:r>
            <w:r w:rsidR="001D1CF5" w:rsidRPr="00A0574B">
              <w:rPr>
                <w:rFonts w:asciiTheme="minorHAnsi" w:hAnsiTheme="minorHAnsi" w:cstheme="minorHAnsi"/>
                <w:b/>
                <w:sz w:val="40"/>
                <w:szCs w:val="40"/>
                <w:vertAlign w:val="superscript"/>
              </w:rPr>
              <w:t>)</w:t>
            </w:r>
          </w:p>
          <w:p w14:paraId="143D9EBF" w14:textId="6E956936" w:rsidR="00605F2A" w:rsidRPr="00A0574B" w:rsidRDefault="00222E52" w:rsidP="00973CA4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Dossier de c</w:t>
            </w:r>
            <w:r w:rsidR="00605F2A" w:rsidRPr="00A0574B">
              <w:rPr>
                <w:rFonts w:asciiTheme="minorHAnsi" w:hAnsiTheme="minorHAnsi" w:cstheme="minorHAnsi"/>
                <w:b/>
                <w:sz w:val="36"/>
                <w:szCs w:val="36"/>
              </w:rPr>
              <w:t>andidature</w:t>
            </w:r>
          </w:p>
        </w:tc>
      </w:tr>
    </w:tbl>
    <w:p w14:paraId="6077BB8A" w14:textId="77777777" w:rsidR="001D1CF5" w:rsidRPr="00A0574B" w:rsidRDefault="00605F2A" w:rsidP="00605F2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A0574B">
        <w:rPr>
          <w:rFonts w:asciiTheme="minorHAnsi" w:hAnsiTheme="minorHAnsi" w:cstheme="minorHAnsi"/>
          <w:sz w:val="20"/>
          <w:szCs w:val="20"/>
        </w:rPr>
        <w:t xml:space="preserve">à adresser par courrier ou courriel </w:t>
      </w:r>
      <w:r w:rsidR="001D1CF5" w:rsidRPr="00A0574B">
        <w:rPr>
          <w:rFonts w:asciiTheme="minorHAnsi" w:hAnsiTheme="minorHAnsi" w:cstheme="minorHAnsi"/>
          <w:sz w:val="20"/>
          <w:szCs w:val="20"/>
        </w:rPr>
        <w:t>à</w:t>
      </w:r>
    </w:p>
    <w:p w14:paraId="6C6290E5" w14:textId="77777777" w:rsidR="00605F2A" w:rsidRPr="00A0574B" w:rsidRDefault="00605F2A" w:rsidP="00605F2A">
      <w:pPr>
        <w:pStyle w:val="Standard"/>
        <w:jc w:val="center"/>
        <w:rPr>
          <w:rFonts w:asciiTheme="minorHAnsi" w:hAnsiTheme="minorHAnsi" w:cstheme="minorHAnsi"/>
          <w:color w:val="0000FF"/>
          <w:sz w:val="20"/>
          <w:szCs w:val="20"/>
        </w:rPr>
      </w:pPr>
      <w:r w:rsidRPr="00A0574B">
        <w:rPr>
          <w:rFonts w:asciiTheme="minorHAnsi" w:hAnsiTheme="minorHAnsi" w:cstheme="minorHAnsi"/>
          <w:color w:val="0000FF"/>
          <w:sz w:val="20"/>
          <w:szCs w:val="20"/>
        </w:rPr>
        <w:t>SF2M, Maison de la Chimie, 28 rue Saint Dominique, 75007 PARIS, France</w:t>
      </w:r>
    </w:p>
    <w:p w14:paraId="1C5D9362" w14:textId="76FDA5C2" w:rsidR="00605F2A" w:rsidRPr="00581E20" w:rsidRDefault="00605F2A" w:rsidP="00605F2A">
      <w:pPr>
        <w:pStyle w:val="Standard"/>
        <w:jc w:val="center"/>
        <w:rPr>
          <w:rFonts w:asciiTheme="minorHAnsi" w:hAnsiTheme="minorHAnsi" w:cstheme="minorHAnsi"/>
          <w:color w:val="EE0000"/>
          <w:sz w:val="20"/>
          <w:szCs w:val="20"/>
        </w:rPr>
      </w:pPr>
      <w:hyperlink r:id="rId9" w:history="1">
        <w:r w:rsidRPr="00A0574B">
          <w:rPr>
            <w:rStyle w:val="Lienhypertexte"/>
            <w:rFonts w:asciiTheme="minorHAnsi" w:hAnsiTheme="minorHAnsi" w:cstheme="minorHAnsi"/>
            <w:sz w:val="20"/>
            <w:szCs w:val="20"/>
          </w:rPr>
          <w:t>secretariat@sf2m.fr</w:t>
        </w:r>
      </w:hyperlink>
      <w:r w:rsidR="00622505">
        <w:t xml:space="preserve"> </w:t>
      </w:r>
      <w:r w:rsidR="00622505" w:rsidRPr="00581E20">
        <w:rPr>
          <w:rFonts w:asciiTheme="minorHAnsi" w:hAnsiTheme="minorHAnsi" w:cstheme="minorHAnsi"/>
          <w:color w:val="EE0000"/>
          <w:sz w:val="20"/>
          <w:szCs w:val="20"/>
        </w:rPr>
        <w:t>avec obligatoirement comme objet : Prix et Médailles SF2M 2026 : nom de la médaille ou du prix</w:t>
      </w:r>
    </w:p>
    <w:p w14:paraId="4CEBE98C" w14:textId="72BDCE5D" w:rsidR="00605F2A" w:rsidRPr="00A0574B" w:rsidRDefault="00605F2A" w:rsidP="001D1CF5">
      <w:pPr>
        <w:pStyle w:val="Standard"/>
        <w:pBdr>
          <w:bottom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color w:val="FF0000"/>
        </w:rPr>
      </w:pPr>
      <w:r w:rsidRPr="00A0574B">
        <w:rPr>
          <w:rFonts w:asciiTheme="minorHAnsi" w:hAnsiTheme="minorHAnsi" w:cstheme="minorHAnsi"/>
          <w:b/>
          <w:color w:val="FF0000"/>
        </w:rPr>
        <w:t xml:space="preserve">Date limite de réception : </w:t>
      </w:r>
      <w:r w:rsidR="00A0363B">
        <w:rPr>
          <w:rFonts w:asciiTheme="minorHAnsi" w:hAnsiTheme="minorHAnsi" w:cstheme="minorHAnsi"/>
          <w:b/>
          <w:color w:val="FF0000"/>
        </w:rPr>
        <w:t>02 février</w:t>
      </w:r>
      <w:r w:rsidR="00CF1C5C" w:rsidRPr="003B1B7A">
        <w:rPr>
          <w:rFonts w:asciiTheme="minorHAnsi" w:hAnsiTheme="minorHAnsi" w:cstheme="minorHAnsi"/>
          <w:b/>
          <w:color w:val="FF0000"/>
        </w:rPr>
        <w:t xml:space="preserve"> 20</w:t>
      </w:r>
      <w:r w:rsidR="00CF1C5C">
        <w:rPr>
          <w:rFonts w:asciiTheme="minorHAnsi" w:hAnsiTheme="minorHAnsi" w:cstheme="minorHAnsi"/>
          <w:b/>
          <w:color w:val="FF0000"/>
        </w:rPr>
        <w:t>2</w:t>
      </w:r>
      <w:r w:rsidR="009468BD">
        <w:rPr>
          <w:rFonts w:asciiTheme="minorHAnsi" w:hAnsiTheme="minorHAnsi" w:cstheme="minorHAnsi"/>
          <w:b/>
          <w:color w:val="FF0000"/>
        </w:rPr>
        <w:t>6</w:t>
      </w:r>
    </w:p>
    <w:p w14:paraId="116B7CA0" w14:textId="77777777" w:rsidR="00FB34C3" w:rsidRPr="00A0574B" w:rsidRDefault="00403F8F" w:rsidP="002F7ED3">
      <w:pPr>
        <w:pStyle w:val="Standard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A0574B">
        <w:rPr>
          <w:rFonts w:asciiTheme="minorHAnsi" w:hAnsiTheme="minorHAnsi" w:cstheme="minorHAnsi"/>
          <w:b/>
          <w:color w:val="3333FF"/>
          <w:sz w:val="22"/>
          <w:szCs w:val="22"/>
        </w:rPr>
        <w:t>Cette page</w:t>
      </w:r>
      <w:r w:rsidR="002F7ED3" w:rsidRPr="00A0574B">
        <w:rPr>
          <w:rFonts w:asciiTheme="minorHAnsi" w:hAnsiTheme="minorHAnsi" w:cstheme="minorHAnsi"/>
          <w:b/>
          <w:color w:val="3333FF"/>
          <w:sz w:val="22"/>
          <w:szCs w:val="22"/>
        </w:rPr>
        <w:t>,</w:t>
      </w:r>
      <w:r w:rsidRPr="00A0574B">
        <w:rPr>
          <w:rFonts w:asciiTheme="minorHAnsi" w:hAnsiTheme="minorHAnsi" w:cstheme="minorHAnsi"/>
          <w:b/>
          <w:color w:val="3333FF"/>
          <w:sz w:val="22"/>
          <w:szCs w:val="22"/>
        </w:rPr>
        <w:t xml:space="preserve"> remplie par le candidat</w:t>
      </w:r>
      <w:r w:rsidR="002F7ED3" w:rsidRPr="00A0574B">
        <w:rPr>
          <w:rFonts w:asciiTheme="minorHAnsi" w:hAnsiTheme="minorHAnsi" w:cstheme="minorHAnsi"/>
          <w:b/>
          <w:color w:val="3333FF"/>
          <w:sz w:val="22"/>
          <w:szCs w:val="22"/>
        </w:rPr>
        <w:t>,</w:t>
      </w:r>
      <w:r w:rsidRPr="00A0574B">
        <w:rPr>
          <w:rFonts w:asciiTheme="minorHAnsi" w:hAnsiTheme="minorHAnsi" w:cstheme="minorHAnsi"/>
          <w:b/>
          <w:color w:val="3333FF"/>
          <w:sz w:val="22"/>
          <w:szCs w:val="22"/>
        </w:rPr>
        <w:t xml:space="preserve"> est à utiliser comme page de garde du dossier</w:t>
      </w:r>
      <w:r w:rsidRPr="00A057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34C3" w:rsidRPr="00A0574B">
        <w:rPr>
          <w:rFonts w:asciiTheme="minorHAnsi" w:hAnsiTheme="minorHAnsi" w:cstheme="minorHAnsi"/>
          <w:b/>
          <w:sz w:val="22"/>
          <w:szCs w:val="22"/>
        </w:rPr>
        <w:t>(merci d’envoyer l’ensem</w:t>
      </w:r>
      <w:r w:rsidR="001D1CF5" w:rsidRPr="00A0574B">
        <w:rPr>
          <w:rFonts w:asciiTheme="minorHAnsi" w:hAnsiTheme="minorHAnsi" w:cstheme="minorHAnsi"/>
          <w:b/>
          <w:sz w:val="22"/>
          <w:szCs w:val="22"/>
        </w:rPr>
        <w:t xml:space="preserve">ble sous forme d’un fichier </w:t>
      </w:r>
      <w:r w:rsidR="00FB34C3" w:rsidRPr="00A0574B">
        <w:rPr>
          <w:rFonts w:asciiTheme="minorHAnsi" w:hAnsiTheme="minorHAnsi" w:cstheme="minorHAnsi"/>
          <w:b/>
          <w:sz w:val="22"/>
          <w:szCs w:val="22"/>
        </w:rPr>
        <w:t>unique</w:t>
      </w:r>
      <w:r w:rsidR="001D1CF5" w:rsidRPr="00A0574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D1CF5" w:rsidRPr="00063117">
        <w:rPr>
          <w:rFonts w:asciiTheme="minorHAnsi" w:hAnsiTheme="minorHAnsi" w:cstheme="minorHAnsi"/>
          <w:b/>
          <w:color w:val="FF0000"/>
          <w:sz w:val="22"/>
          <w:szCs w:val="22"/>
        </w:rPr>
        <w:t>de préférence pdf</w:t>
      </w:r>
      <w:r w:rsidR="00FB34C3" w:rsidRPr="00A0574B">
        <w:rPr>
          <w:rFonts w:asciiTheme="minorHAnsi" w:hAnsiTheme="minorHAnsi" w:cstheme="minorHAnsi"/>
          <w:b/>
          <w:sz w:val="22"/>
          <w:szCs w:val="22"/>
        </w:rPr>
        <w:t>)</w:t>
      </w:r>
      <w:r w:rsidRPr="00A057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98B4A7" w14:textId="77777777" w:rsidR="00FB34C3" w:rsidRPr="006E487B" w:rsidRDefault="00FB34C3" w:rsidP="00677F72">
      <w:pPr>
        <w:pStyle w:val="Standard"/>
        <w:numPr>
          <w:ilvl w:val="0"/>
          <w:numId w:val="10"/>
        </w:numPr>
        <w:spacing w:before="60"/>
        <w:ind w:left="454" w:hanging="170"/>
        <w:rPr>
          <w:rFonts w:asciiTheme="minorHAnsi" w:hAnsiTheme="minorHAnsi" w:cstheme="minorHAnsi"/>
          <w:sz w:val="20"/>
          <w:szCs w:val="20"/>
        </w:rPr>
      </w:pPr>
      <w:r w:rsidRPr="00A0574B">
        <w:rPr>
          <w:rFonts w:asciiTheme="minorHAnsi" w:hAnsiTheme="minorHAnsi" w:cstheme="minorHAnsi"/>
          <w:sz w:val="20"/>
          <w:szCs w:val="20"/>
        </w:rPr>
        <w:t>Cu</w:t>
      </w:r>
      <w:r w:rsidR="00FB2C50" w:rsidRPr="00A0574B">
        <w:rPr>
          <w:rFonts w:asciiTheme="minorHAnsi" w:hAnsiTheme="minorHAnsi" w:cstheme="minorHAnsi"/>
          <w:sz w:val="20"/>
          <w:szCs w:val="20"/>
        </w:rPr>
        <w:t>r</w:t>
      </w:r>
      <w:r w:rsidR="000C285F" w:rsidRPr="00A0574B">
        <w:rPr>
          <w:rFonts w:asciiTheme="minorHAnsi" w:hAnsiTheme="minorHAnsi" w:cstheme="minorHAnsi"/>
          <w:sz w:val="20"/>
          <w:szCs w:val="20"/>
        </w:rPr>
        <w:t>riculum Vitae du candidat (une page maximum : éléments d’identité et photo</w:t>
      </w:r>
      <w:r w:rsidR="00CA222A" w:rsidRPr="00A0574B">
        <w:rPr>
          <w:rFonts w:asciiTheme="minorHAnsi" w:hAnsiTheme="minorHAnsi" w:cstheme="minorHAnsi"/>
          <w:sz w:val="20"/>
          <w:szCs w:val="20"/>
        </w:rPr>
        <w:t>, formation</w:t>
      </w:r>
      <w:r w:rsidR="000C285F" w:rsidRPr="00A0574B">
        <w:rPr>
          <w:rFonts w:asciiTheme="minorHAnsi" w:hAnsiTheme="minorHAnsi" w:cstheme="minorHAnsi"/>
          <w:sz w:val="20"/>
          <w:szCs w:val="20"/>
        </w:rPr>
        <w:t xml:space="preserve"> à p</w:t>
      </w:r>
      <w:r w:rsidR="000C285F" w:rsidRPr="006E487B">
        <w:rPr>
          <w:rFonts w:asciiTheme="minorHAnsi" w:hAnsiTheme="minorHAnsi" w:cstheme="minorHAnsi"/>
          <w:sz w:val="20"/>
          <w:szCs w:val="20"/>
        </w:rPr>
        <w:t>artir du baccalauréat, expérience, centres d’intérêt, compétences)</w:t>
      </w:r>
    </w:p>
    <w:p w14:paraId="74576326" w14:textId="77777777" w:rsidR="00FB34C3" w:rsidRPr="006E487B" w:rsidRDefault="00FB34C3" w:rsidP="00677F72">
      <w:pPr>
        <w:pStyle w:val="Standard"/>
        <w:numPr>
          <w:ilvl w:val="0"/>
          <w:numId w:val="10"/>
        </w:numPr>
        <w:spacing w:before="60"/>
        <w:ind w:left="454" w:hanging="170"/>
        <w:rPr>
          <w:rFonts w:asciiTheme="minorHAnsi" w:hAnsiTheme="minorHAnsi" w:cstheme="minorHAnsi"/>
          <w:sz w:val="20"/>
          <w:szCs w:val="20"/>
        </w:rPr>
      </w:pPr>
      <w:r w:rsidRPr="006E487B">
        <w:rPr>
          <w:rFonts w:asciiTheme="minorHAnsi" w:hAnsiTheme="minorHAnsi" w:cstheme="minorHAnsi"/>
          <w:sz w:val="20"/>
          <w:szCs w:val="20"/>
        </w:rPr>
        <w:t>Exposé des travaux, résultats, possibilités de valo</w:t>
      </w:r>
      <w:r w:rsidR="001D1CF5" w:rsidRPr="006E487B">
        <w:rPr>
          <w:rFonts w:asciiTheme="minorHAnsi" w:hAnsiTheme="minorHAnsi" w:cstheme="minorHAnsi"/>
          <w:sz w:val="20"/>
          <w:szCs w:val="20"/>
        </w:rPr>
        <w:t>risation (5 pages max</w:t>
      </w:r>
      <w:r w:rsidRPr="006E487B">
        <w:rPr>
          <w:rFonts w:asciiTheme="minorHAnsi" w:hAnsiTheme="minorHAnsi" w:cstheme="minorHAnsi"/>
          <w:sz w:val="20"/>
          <w:szCs w:val="20"/>
        </w:rPr>
        <w:t>)</w:t>
      </w:r>
    </w:p>
    <w:p w14:paraId="5783AC01" w14:textId="77777777" w:rsidR="00FB34C3" w:rsidRPr="006E487B" w:rsidRDefault="00FB34C3" w:rsidP="00677F72">
      <w:pPr>
        <w:pStyle w:val="Standard"/>
        <w:numPr>
          <w:ilvl w:val="0"/>
          <w:numId w:val="10"/>
        </w:numPr>
        <w:spacing w:before="60" w:after="60"/>
        <w:ind w:left="454" w:hanging="170"/>
        <w:rPr>
          <w:rFonts w:asciiTheme="minorHAnsi" w:hAnsiTheme="minorHAnsi" w:cstheme="minorHAnsi"/>
          <w:sz w:val="20"/>
          <w:szCs w:val="20"/>
        </w:rPr>
      </w:pPr>
      <w:r w:rsidRPr="006E487B">
        <w:rPr>
          <w:rFonts w:asciiTheme="minorHAnsi" w:hAnsiTheme="minorHAnsi" w:cstheme="minorHAnsi"/>
          <w:sz w:val="20"/>
          <w:szCs w:val="20"/>
        </w:rPr>
        <w:t>Courrier du représentant de l’organisation d’enseignement prouvant le statut d’étudiant.</w:t>
      </w:r>
    </w:p>
    <w:p w14:paraId="716A7E4C" w14:textId="77777777" w:rsidR="00DD0ADE" w:rsidRPr="006E487B" w:rsidRDefault="004D1659" w:rsidP="00D76476">
      <w:pPr>
        <w:pStyle w:val="Standard"/>
        <w:pBdr>
          <w:top w:val="single" w:sz="4" w:space="13" w:color="auto"/>
        </w:pBdr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 xml:space="preserve">Nom du candidat 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65311662"/>
        </w:sdtPr>
        <w:sdtContent>
          <w:bookmarkStart w:id="0" w:name="Texte1"/>
          <w:r w:rsidR="00F17158" w:rsidRPr="006E487B">
            <w:rPr>
              <w:rFonts w:asciiTheme="minorHAnsi" w:hAnsiTheme="minorHAnsi" w:cstheme="minorHAnsi"/>
              <w:b/>
              <w:sz w:val="22"/>
              <w:szCs w:val="22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DE0707" w:rsidRPr="006E487B">
            <w:rPr>
              <w:rFonts w:asciiTheme="minorHAnsi" w:hAnsiTheme="minorHAnsi" w:cstheme="minorHAnsi"/>
              <w:b/>
              <w:sz w:val="22"/>
              <w:szCs w:val="22"/>
            </w:rPr>
            <w:instrText xml:space="preserve"> FORMTEXT </w:instrText>
          </w:r>
          <w:r w:rsidR="00F17158" w:rsidRPr="006E487B">
            <w:rPr>
              <w:rFonts w:asciiTheme="minorHAnsi" w:hAnsiTheme="minorHAnsi" w:cstheme="minorHAnsi"/>
              <w:b/>
              <w:sz w:val="22"/>
              <w:szCs w:val="22"/>
            </w:rPr>
          </w:r>
          <w:r w:rsidR="00F17158" w:rsidRPr="006E487B">
            <w:rPr>
              <w:rFonts w:asciiTheme="minorHAnsi" w:hAnsiTheme="minorHAnsi" w:cstheme="minorHAnsi"/>
              <w:b/>
              <w:sz w:val="22"/>
              <w:szCs w:val="22"/>
            </w:rPr>
            <w:fldChar w:fldCharType="separate"/>
          </w:r>
          <w:r w:rsidR="00DE0707" w:rsidRPr="006E487B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="00F17158" w:rsidRPr="006E487B">
            <w:rPr>
              <w:rFonts w:asciiTheme="minorHAnsi" w:hAnsiTheme="minorHAnsi" w:cstheme="minorHAnsi"/>
              <w:b/>
              <w:sz w:val="22"/>
              <w:szCs w:val="22"/>
            </w:rPr>
            <w:fldChar w:fldCharType="end"/>
          </w:r>
          <w:bookmarkEnd w:id="0"/>
        </w:sdtContent>
      </w:sdt>
    </w:p>
    <w:p w14:paraId="1D7C24F2" w14:textId="77777777" w:rsidR="004D1659" w:rsidRPr="006E487B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864782361"/>
        </w:sdtPr>
        <w:sdtContent>
          <w:bookmarkStart w:id="1" w:name="Texte2"/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="00DE0707" w:rsidRPr="006E487B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1"/>
        </w:sdtContent>
      </w:sdt>
    </w:p>
    <w:p w14:paraId="3EA20ACA" w14:textId="5AD90D6F" w:rsidR="004D1659" w:rsidRPr="006E487B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>Date de naissance</w:t>
      </w:r>
      <w:r w:rsidR="007F3CE5" w:rsidRPr="006E487B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09171129"/>
        </w:sdtPr>
        <w:sdtContent>
          <w:bookmarkStart w:id="2" w:name="Texte3"/>
          <w:r w:rsidR="007A6DF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e3"/>
                <w:enabled/>
                <w:calcOnExit w:val="0"/>
                <w:textInput>
                  <w:type w:val="date"/>
                </w:textInput>
              </w:ffData>
            </w:fldChar>
          </w:r>
          <w:r w:rsidR="007A6DF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A6DFE">
            <w:rPr>
              <w:rFonts w:asciiTheme="minorHAnsi" w:hAnsiTheme="minorHAnsi" w:cstheme="minorHAnsi"/>
              <w:sz w:val="22"/>
              <w:szCs w:val="22"/>
            </w:rPr>
          </w:r>
          <w:r w:rsidR="007A6DF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A6DF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A6DF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A6DF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A6DF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A6DF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A6DF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2"/>
        </w:sdtContent>
      </w:sdt>
    </w:p>
    <w:p w14:paraId="6984CE08" w14:textId="77777777" w:rsidR="004D1659" w:rsidRPr="006E487B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>Adresse</w:t>
      </w:r>
      <w:r w:rsidR="007F3CE5" w:rsidRPr="006E487B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203057318"/>
        </w:sdtPr>
        <w:sdtContent>
          <w:bookmarkStart w:id="3" w:name="Texte4"/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="00DE0707" w:rsidRPr="006E487B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3"/>
        </w:sdtContent>
      </w:sdt>
      <w:r w:rsidR="00801408" w:rsidRPr="006E487B">
        <w:rPr>
          <w:rFonts w:asciiTheme="minorHAnsi" w:hAnsiTheme="minorHAnsi" w:cstheme="minorHAnsi"/>
          <w:sz w:val="22"/>
          <w:szCs w:val="22"/>
        </w:rPr>
        <w:t xml:space="preserve"> </w:t>
      </w:r>
      <w:r w:rsidR="00801408" w:rsidRPr="006E487B"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="00801408" w:rsidRPr="006E487B">
        <w:rPr>
          <w:rStyle w:val="Appelnotedebasdep"/>
          <w:rFonts w:asciiTheme="minorHAnsi" w:hAnsiTheme="minorHAnsi" w:cstheme="minorHAnsi"/>
          <w:sz w:val="22"/>
          <w:szCs w:val="22"/>
        </w:rPr>
        <w:footnoteReference w:id="2"/>
      </w:r>
      <w:r w:rsidR="00801408" w:rsidRPr="006E487B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26E10344" w14:textId="77777777" w:rsidR="004D1659" w:rsidRPr="006E487B" w:rsidRDefault="004D1659" w:rsidP="004D165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>Mel</w:t>
      </w:r>
      <w:r w:rsidR="007F3CE5" w:rsidRPr="006E487B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417130601"/>
        </w:sdtPr>
        <w:sdtContent>
          <w:bookmarkStart w:id="4" w:name="Texte5"/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DE0707" w:rsidRPr="006E487B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DE0707" w:rsidRPr="006E487B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F17158" w:rsidRPr="006E487B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4"/>
        </w:sdtContent>
      </w:sdt>
    </w:p>
    <w:p w14:paraId="214712EF" w14:textId="77777777" w:rsidR="001D1CF5" w:rsidRPr="006E487B" w:rsidRDefault="001D1CF5" w:rsidP="00CA222A">
      <w:pPr>
        <w:pStyle w:val="Standard"/>
        <w:spacing w:after="120"/>
        <w:rPr>
          <w:rFonts w:asciiTheme="minorHAnsi" w:hAnsiTheme="minorHAnsi" w:cstheme="minorHAnsi"/>
          <w:sz w:val="22"/>
          <w:szCs w:val="22"/>
        </w:rPr>
      </w:pPr>
      <w:r w:rsidRPr="006E487B">
        <w:rPr>
          <w:rFonts w:asciiTheme="minorHAnsi" w:hAnsiTheme="minorHAnsi" w:cstheme="minorHAnsi"/>
          <w:sz w:val="22"/>
          <w:szCs w:val="22"/>
        </w:rPr>
        <w:t xml:space="preserve">Tél : </w:t>
      </w:r>
      <w:r w:rsidRPr="006E48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6E48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E487B">
        <w:rPr>
          <w:rFonts w:asciiTheme="minorHAnsi" w:hAnsiTheme="minorHAnsi" w:cstheme="minorHAnsi"/>
          <w:sz w:val="22"/>
          <w:szCs w:val="22"/>
        </w:rPr>
      </w:r>
      <w:r w:rsidRPr="006E487B">
        <w:rPr>
          <w:rFonts w:asciiTheme="minorHAnsi" w:hAnsiTheme="minorHAnsi" w:cstheme="minorHAnsi"/>
          <w:sz w:val="22"/>
          <w:szCs w:val="22"/>
        </w:rPr>
        <w:fldChar w:fldCharType="separate"/>
      </w:r>
      <w:r w:rsidRPr="006E487B">
        <w:rPr>
          <w:rFonts w:asciiTheme="minorHAnsi" w:hAnsiTheme="minorHAnsi" w:cstheme="minorHAnsi"/>
          <w:noProof/>
          <w:sz w:val="22"/>
          <w:szCs w:val="22"/>
        </w:rPr>
        <w:t> </w:t>
      </w:r>
      <w:r w:rsidRPr="006E487B">
        <w:rPr>
          <w:rFonts w:asciiTheme="minorHAnsi" w:hAnsiTheme="minorHAnsi" w:cstheme="minorHAnsi"/>
          <w:noProof/>
          <w:sz w:val="22"/>
          <w:szCs w:val="22"/>
        </w:rPr>
        <w:t> </w:t>
      </w:r>
      <w:r w:rsidRPr="006E487B">
        <w:rPr>
          <w:rFonts w:asciiTheme="minorHAnsi" w:hAnsiTheme="minorHAnsi" w:cstheme="minorHAnsi"/>
          <w:noProof/>
          <w:sz w:val="22"/>
          <w:szCs w:val="22"/>
        </w:rPr>
        <w:t> </w:t>
      </w:r>
      <w:r w:rsidRPr="006E487B">
        <w:rPr>
          <w:rFonts w:asciiTheme="minorHAnsi" w:hAnsiTheme="minorHAnsi" w:cstheme="minorHAnsi"/>
          <w:noProof/>
          <w:sz w:val="22"/>
          <w:szCs w:val="22"/>
        </w:rPr>
        <w:t> </w:t>
      </w:r>
      <w:r w:rsidRPr="006E487B">
        <w:rPr>
          <w:rFonts w:asciiTheme="minorHAnsi" w:hAnsiTheme="minorHAnsi" w:cstheme="minorHAnsi"/>
          <w:noProof/>
          <w:sz w:val="22"/>
          <w:szCs w:val="22"/>
        </w:rPr>
        <w:t> </w:t>
      </w:r>
      <w:r w:rsidRPr="006E487B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5F2A" w:rsidRPr="006E487B" w14:paraId="3883D955" w14:textId="77777777" w:rsidTr="00E35363">
        <w:trPr>
          <w:trHeight w:val="4044"/>
        </w:trPr>
        <w:tc>
          <w:tcPr>
            <w:tcW w:w="9778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628082159"/>
            </w:sdtPr>
            <w:sdtContent>
              <w:p w14:paraId="3EAE1C63" w14:textId="77777777" w:rsidR="00605F2A" w:rsidRPr="006E487B" w:rsidRDefault="00CA222A" w:rsidP="00604883">
                <w:pPr>
                  <w:pStyle w:val="Standard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t>Faits marquants de la candidature</w:t>
                </w:r>
                <w:r w:rsidRPr="006E487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en relation avec le prix</w:t>
                </w:r>
                <w:r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(100 mots maximum) :</w:t>
                </w:r>
                <w:r w:rsidRPr="006E487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605F2A"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6"/>
                      <w:enabled/>
                      <w:calcOnExit w:val="0"/>
                      <w:textInput/>
                    </w:ffData>
                  </w:fldChar>
                </w:r>
                <w:bookmarkStart w:id="6" w:name="Texte6"/>
                <w:r w:rsidR="00605F2A"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605F2A" w:rsidRPr="006E487B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605F2A"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605F2A" w:rsidRPr="006E48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605F2A" w:rsidRPr="006E48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605F2A" w:rsidRPr="006E48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605F2A" w:rsidRPr="006E48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605F2A" w:rsidRPr="006E48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605F2A" w:rsidRPr="006E48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</w:tr>
    </w:tbl>
    <w:p w14:paraId="353563C7" w14:textId="77777777" w:rsidR="00C5134F" w:rsidRPr="006E487B" w:rsidRDefault="00C5134F" w:rsidP="006E487B">
      <w:pPr>
        <w:pStyle w:val="Standard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sectPr w:rsidR="00C5134F" w:rsidRPr="006E487B" w:rsidSect="00801408">
      <w:footnotePr>
        <w:numFmt w:val="lowerLetter"/>
      </w:footnotePr>
      <w:type w:val="continuous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2CC2" w14:textId="77777777" w:rsidR="00443BC4" w:rsidRDefault="00443BC4">
      <w:r>
        <w:separator/>
      </w:r>
    </w:p>
  </w:endnote>
  <w:endnote w:type="continuationSeparator" w:id="0">
    <w:p w14:paraId="1A0FC0D6" w14:textId="77777777" w:rsidR="00443BC4" w:rsidRDefault="0044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6A23" w14:textId="77777777" w:rsidR="00443BC4" w:rsidRDefault="00443BC4">
      <w:r>
        <w:rPr>
          <w:color w:val="000000"/>
        </w:rPr>
        <w:separator/>
      </w:r>
    </w:p>
  </w:footnote>
  <w:footnote w:type="continuationSeparator" w:id="0">
    <w:p w14:paraId="3B2F11A3" w14:textId="77777777" w:rsidR="00443BC4" w:rsidRDefault="00443BC4">
      <w:r>
        <w:continuationSeparator/>
      </w:r>
    </w:p>
  </w:footnote>
  <w:footnote w:id="1">
    <w:p w14:paraId="451E722E" w14:textId="0978D83C" w:rsidR="00E35363" w:rsidRPr="00E35363" w:rsidRDefault="00D06856" w:rsidP="00E35363">
      <w:pPr>
        <w:rPr>
          <w:rFonts w:asciiTheme="minorHAnsi" w:hAnsiTheme="minorHAnsi" w:cstheme="minorHAnsi"/>
          <w:sz w:val="20"/>
          <w:szCs w:val="20"/>
        </w:rPr>
      </w:pPr>
      <w:r w:rsidRPr="00A0574B">
        <w:rPr>
          <w:rFonts w:asciiTheme="minorHAnsi" w:hAnsiTheme="minorHAnsi" w:cstheme="minorHAnsi"/>
          <w:vertAlign w:val="superscript"/>
        </w:rPr>
        <w:t>(</w:t>
      </w:r>
      <w:r w:rsidR="00605F2A" w:rsidRPr="00A0574B">
        <w:rPr>
          <w:rStyle w:val="Appelnotedebasdep"/>
          <w:rFonts w:asciiTheme="minorHAnsi" w:hAnsiTheme="minorHAnsi" w:cstheme="minorHAnsi"/>
        </w:rPr>
        <w:footnoteRef/>
      </w:r>
      <w:r w:rsidRPr="00A0574B">
        <w:rPr>
          <w:rFonts w:asciiTheme="minorHAnsi" w:hAnsiTheme="minorHAnsi" w:cstheme="minorHAnsi"/>
          <w:vertAlign w:val="superscript"/>
        </w:rPr>
        <w:t>)</w:t>
      </w:r>
      <w:r w:rsidR="00605F2A" w:rsidRPr="00E35363">
        <w:rPr>
          <w:rFonts w:asciiTheme="minorHAnsi" w:hAnsiTheme="minorHAnsi" w:cstheme="minorHAnsi"/>
          <w:sz w:val="20"/>
          <w:szCs w:val="20"/>
        </w:rPr>
        <w:t xml:space="preserve"> </w:t>
      </w:r>
      <w:r w:rsidR="00605F2A" w:rsidRPr="00E35363">
        <w:rPr>
          <w:rFonts w:asciiTheme="minorHAnsi" w:hAnsiTheme="minorHAnsi" w:cstheme="minorHAnsi"/>
          <w:bCs/>
          <w:sz w:val="20"/>
          <w:szCs w:val="20"/>
          <w:u w:val="single"/>
        </w:rPr>
        <w:t>Définition</w:t>
      </w:r>
      <w:r w:rsidR="00801408" w:rsidRPr="00E35363">
        <w:rPr>
          <w:rFonts w:asciiTheme="minorHAnsi" w:hAnsiTheme="minorHAnsi" w:cstheme="minorHAnsi"/>
          <w:bCs/>
          <w:sz w:val="20"/>
          <w:szCs w:val="20"/>
          <w:u w:val="single"/>
        </w:rPr>
        <w:t> </w:t>
      </w:r>
      <w:r w:rsidR="00801408" w:rsidRPr="00E35363">
        <w:rPr>
          <w:rFonts w:asciiTheme="minorHAnsi" w:hAnsiTheme="minorHAnsi" w:cstheme="minorHAnsi"/>
          <w:sz w:val="20"/>
          <w:szCs w:val="20"/>
        </w:rPr>
        <w:t>: Les deux Prix Bodycote-</w:t>
      </w:r>
      <w:r w:rsidR="00605F2A" w:rsidRPr="00E35363">
        <w:rPr>
          <w:rFonts w:asciiTheme="minorHAnsi" w:hAnsiTheme="minorHAnsi" w:cstheme="minorHAnsi"/>
          <w:sz w:val="20"/>
          <w:szCs w:val="20"/>
        </w:rPr>
        <w:t>SF2M</w:t>
      </w:r>
      <w:r w:rsidR="00E35363">
        <w:rPr>
          <w:rFonts w:asciiTheme="minorHAnsi" w:hAnsiTheme="minorHAnsi" w:cstheme="minorHAnsi"/>
          <w:sz w:val="20"/>
          <w:szCs w:val="20"/>
        </w:rPr>
        <w:t xml:space="preserve"> </w:t>
      </w:r>
      <w:r w:rsidR="00E35363" w:rsidRPr="00E35363">
        <w:rPr>
          <w:rFonts w:asciiTheme="minorHAnsi" w:hAnsiTheme="minorHAnsi" w:cstheme="minorHAnsi"/>
          <w:sz w:val="20"/>
          <w:szCs w:val="20"/>
        </w:rPr>
        <w:t>concernent des étudiants ou de jeunes diplômés. Il</w:t>
      </w:r>
      <w:r w:rsidR="00E35363">
        <w:rPr>
          <w:rFonts w:asciiTheme="minorHAnsi" w:hAnsiTheme="minorHAnsi" w:cstheme="minorHAnsi"/>
          <w:sz w:val="20"/>
          <w:szCs w:val="20"/>
        </w:rPr>
        <w:t>s</w:t>
      </w:r>
      <w:r w:rsidR="00E35363" w:rsidRPr="00E35363">
        <w:rPr>
          <w:rFonts w:asciiTheme="minorHAnsi" w:hAnsiTheme="minorHAnsi" w:cstheme="minorHAnsi"/>
          <w:sz w:val="20"/>
          <w:szCs w:val="20"/>
        </w:rPr>
        <w:t xml:space="preserve"> porte</w:t>
      </w:r>
      <w:r w:rsidR="00E35363">
        <w:rPr>
          <w:rFonts w:asciiTheme="minorHAnsi" w:hAnsiTheme="minorHAnsi" w:cstheme="minorHAnsi"/>
          <w:sz w:val="20"/>
          <w:szCs w:val="20"/>
        </w:rPr>
        <w:t>nt</w:t>
      </w:r>
      <w:r w:rsidR="00E35363" w:rsidRPr="00E35363">
        <w:rPr>
          <w:rFonts w:asciiTheme="minorHAnsi" w:hAnsiTheme="minorHAnsi" w:cstheme="minorHAnsi"/>
          <w:sz w:val="20"/>
          <w:szCs w:val="20"/>
        </w:rPr>
        <w:t xml:space="preserve"> </w:t>
      </w:r>
      <w:r w:rsidR="00E35363" w:rsidRPr="00E35363">
        <w:rPr>
          <w:rFonts w:asciiTheme="minorHAnsi" w:hAnsiTheme="minorHAnsi" w:cstheme="minorHAnsi"/>
          <w:b/>
          <w:bCs/>
          <w:sz w:val="20"/>
          <w:szCs w:val="20"/>
        </w:rPr>
        <w:t>exclusivement</w:t>
      </w:r>
      <w:r w:rsidR="00E35363" w:rsidRPr="00E35363">
        <w:rPr>
          <w:rFonts w:asciiTheme="minorHAnsi" w:hAnsiTheme="minorHAnsi" w:cstheme="minorHAnsi"/>
          <w:sz w:val="20"/>
          <w:szCs w:val="20"/>
        </w:rPr>
        <w:t xml:space="preserve"> sur :</w:t>
      </w:r>
    </w:p>
    <w:p w14:paraId="3C0F28DA" w14:textId="5395EBF7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les traitements thermiques, thermochimique</w:t>
      </w:r>
      <w:r w:rsidR="00F8360B">
        <w:rPr>
          <w:rFonts w:asciiTheme="minorHAnsi" w:eastAsia="Times New Roman" w:hAnsiTheme="minorHAnsi" w:cstheme="minorHAnsi"/>
          <w:sz w:val="20"/>
          <w:szCs w:val="20"/>
          <w:lang w:eastAsia="fr-FR"/>
        </w:rPr>
        <w:t>s</w:t>
      </w: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 xml:space="preserve"> et de surface (par voie sèche)</w:t>
      </w:r>
    </w:p>
    <w:p w14:paraId="69F82424" w14:textId="742D61E1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ou les méthodes d’assemblage par soudage (sous vide par faisceau d’électrons) ou brasage.</w:t>
      </w:r>
    </w:p>
    <w:p w14:paraId="6F8F6F2A" w14:textId="77777777" w:rsidR="00E35363" w:rsidRPr="00E35363" w:rsidRDefault="00E35363" w:rsidP="00E35363">
      <w:pPr>
        <w:spacing w:before="60"/>
        <w:rPr>
          <w:rFonts w:asciiTheme="minorHAnsi" w:hAnsiTheme="minorHAnsi" w:cstheme="minorHAnsi"/>
          <w:sz w:val="20"/>
          <w:szCs w:val="20"/>
        </w:rPr>
      </w:pPr>
      <w:r w:rsidRPr="00E35363">
        <w:rPr>
          <w:rFonts w:asciiTheme="minorHAnsi" w:hAnsiTheme="minorHAnsi" w:cstheme="minorHAnsi"/>
          <w:sz w:val="20"/>
          <w:szCs w:val="20"/>
        </w:rPr>
        <w:t>Ils récompensent des travaux de recherche et/ou développement innovants et applicatifs sur l’amélioration :</w:t>
      </w:r>
    </w:p>
    <w:p w14:paraId="6CA88249" w14:textId="77777777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des propriétés à cœur et de surface de matériaux métalliques,</w:t>
      </w:r>
    </w:p>
    <w:p w14:paraId="179B173E" w14:textId="77777777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des méthodes de caractérisation et test,</w:t>
      </w:r>
    </w:p>
    <w:p w14:paraId="33D76E94" w14:textId="77777777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des procédés et techniques de production.</w:t>
      </w:r>
    </w:p>
    <w:p w14:paraId="7CD58E62" w14:textId="43DDF9C6" w:rsidR="00E35363" w:rsidRPr="00E35363" w:rsidRDefault="00E35363" w:rsidP="00E35363">
      <w:pPr>
        <w:spacing w:before="60"/>
        <w:rPr>
          <w:rFonts w:asciiTheme="minorHAnsi" w:hAnsiTheme="minorHAnsi" w:cstheme="minorHAnsi"/>
          <w:sz w:val="20"/>
          <w:szCs w:val="20"/>
        </w:rPr>
      </w:pPr>
      <w:r w:rsidRPr="00E35363">
        <w:rPr>
          <w:rFonts w:asciiTheme="minorHAnsi" w:hAnsiTheme="minorHAnsi" w:cstheme="minorHAnsi"/>
          <w:sz w:val="20"/>
          <w:szCs w:val="20"/>
        </w:rPr>
        <w:t xml:space="preserve"> Ces prix sont ouverts à deux types de candidats : </w:t>
      </w:r>
    </w:p>
    <w:p w14:paraId="27C43300" w14:textId="08BC6F5D" w:rsidR="00E35363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des étudiants, en cours d’études à plein temps ou mi-temps, ou de jeunes diplômés ayant obtenu un diplôme de master, ingénieur ou équivalent durant l'année 20</w:t>
      </w:r>
      <w:r w:rsidR="00CF1C5C">
        <w:rPr>
          <w:rFonts w:asciiTheme="minorHAnsi" w:eastAsia="Times New Roman" w:hAnsiTheme="minorHAnsi" w:cstheme="minorHAnsi"/>
          <w:sz w:val="20"/>
          <w:szCs w:val="20"/>
          <w:lang w:eastAsia="fr-FR"/>
        </w:rPr>
        <w:t>2</w:t>
      </w:r>
      <w:r w:rsidR="00D05C5B">
        <w:rPr>
          <w:rFonts w:asciiTheme="minorHAnsi" w:eastAsia="Times New Roman" w:hAnsiTheme="minorHAnsi" w:cstheme="minorHAnsi"/>
          <w:sz w:val="20"/>
          <w:szCs w:val="20"/>
          <w:lang w:eastAsia="fr-FR"/>
        </w:rPr>
        <w:t>5</w:t>
      </w: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 xml:space="preserve"> d’une part </w:t>
      </w:r>
    </w:p>
    <w:p w14:paraId="4758DB6C" w14:textId="35297F80" w:rsidR="00605F2A" w:rsidRPr="00E35363" w:rsidRDefault="00E35363" w:rsidP="00E35363">
      <w:pPr>
        <w:widowControl/>
        <w:numPr>
          <w:ilvl w:val="0"/>
          <w:numId w:val="11"/>
        </w:numPr>
        <w:suppressAutoHyphens w:val="0"/>
        <w:autoSpaceDN/>
        <w:ind w:left="567" w:hanging="207"/>
        <w:textAlignment w:val="auto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des doctorants (dernière année de thèse) ou de jeunes diplômés ayant obtenu un diplôme de docteur durant l'année 202</w:t>
      </w:r>
      <w:r w:rsidR="00D05C5B">
        <w:rPr>
          <w:rFonts w:asciiTheme="minorHAnsi" w:eastAsia="Times New Roman" w:hAnsiTheme="minorHAnsi" w:cstheme="minorHAnsi"/>
          <w:sz w:val="20"/>
          <w:szCs w:val="20"/>
          <w:lang w:eastAsia="fr-FR"/>
        </w:rPr>
        <w:t>5</w:t>
      </w:r>
      <w:r w:rsidRPr="00E35363">
        <w:rPr>
          <w:rFonts w:asciiTheme="minorHAnsi" w:eastAsia="Times New Roman" w:hAnsiTheme="minorHAnsi" w:cstheme="minorHAnsi"/>
          <w:sz w:val="20"/>
          <w:szCs w:val="20"/>
          <w:lang w:eastAsia="fr-FR"/>
        </w:rPr>
        <w:t>, d’autre part.</w:t>
      </w:r>
    </w:p>
  </w:footnote>
  <w:footnote w:id="2">
    <w:p w14:paraId="36E69E5E" w14:textId="77777777" w:rsidR="00801408" w:rsidRPr="004344CA" w:rsidRDefault="00D06856" w:rsidP="00801408">
      <w:pPr>
        <w:pStyle w:val="Notedebasdepage"/>
        <w:spacing w:before="60"/>
        <w:rPr>
          <w:rFonts w:asciiTheme="minorHAnsi" w:hAnsiTheme="minorHAnsi" w:cstheme="minorHAnsi"/>
        </w:rPr>
      </w:pPr>
      <w:r w:rsidRPr="00D06856">
        <w:rPr>
          <w:rFonts w:asciiTheme="minorHAnsi" w:hAnsiTheme="minorHAnsi" w:cstheme="minorHAnsi"/>
          <w:i/>
          <w:vertAlign w:val="superscript"/>
        </w:rPr>
        <w:t>(</w:t>
      </w:r>
      <w:r w:rsidR="00801408" w:rsidRPr="00D06856">
        <w:rPr>
          <w:rStyle w:val="Appelnotedebasdep"/>
          <w:rFonts w:asciiTheme="minorHAnsi" w:hAnsiTheme="minorHAnsi" w:cstheme="minorHAnsi"/>
        </w:rPr>
        <w:footnoteRef/>
      </w:r>
      <w:r w:rsidRPr="00D06856">
        <w:rPr>
          <w:rFonts w:asciiTheme="minorHAnsi" w:hAnsiTheme="minorHAnsi" w:cstheme="minorHAnsi"/>
          <w:i/>
          <w:vertAlign w:val="superscript"/>
        </w:rPr>
        <w:t>)</w:t>
      </w:r>
      <w:r w:rsidR="00801408" w:rsidRPr="004344CA">
        <w:rPr>
          <w:rFonts w:asciiTheme="minorHAnsi" w:hAnsiTheme="minorHAnsi" w:cstheme="minorHAnsi"/>
          <w:i/>
        </w:rPr>
        <w:t xml:space="preserve"> Pour retour à la ligne dans le champ :</w:t>
      </w:r>
      <w:r w:rsidR="00801408" w:rsidRPr="004344CA">
        <w:rPr>
          <w:rFonts w:asciiTheme="minorHAnsi" w:hAnsiTheme="minorHAnsi" w:cstheme="minorHAnsi"/>
        </w:rPr>
        <w:t xml:space="preserve"> Maj + Enter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98F"/>
    <w:multiLevelType w:val="hybridMultilevel"/>
    <w:tmpl w:val="54FE276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B06B6"/>
    <w:multiLevelType w:val="hybridMultilevel"/>
    <w:tmpl w:val="454A74A4"/>
    <w:lvl w:ilvl="0" w:tplc="50AE8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6FA9E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08CB1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B41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09A41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132F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A1AFD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B63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70B8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0A53A68"/>
    <w:multiLevelType w:val="hybridMultilevel"/>
    <w:tmpl w:val="C3B0C702"/>
    <w:lvl w:ilvl="0" w:tplc="591AC562">
      <w:start w:val="5"/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92020AC"/>
    <w:multiLevelType w:val="hybridMultilevel"/>
    <w:tmpl w:val="3E30380A"/>
    <w:lvl w:ilvl="0" w:tplc="609CC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268F9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FA63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9254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6A2C4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2626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998FE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728A5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B9E68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AB65E05"/>
    <w:multiLevelType w:val="hybridMultilevel"/>
    <w:tmpl w:val="73B8BEA4"/>
    <w:lvl w:ilvl="0" w:tplc="F69C5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6ADB"/>
    <w:multiLevelType w:val="hybridMultilevel"/>
    <w:tmpl w:val="25B25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76A30"/>
    <w:multiLevelType w:val="hybridMultilevel"/>
    <w:tmpl w:val="235A7E72"/>
    <w:lvl w:ilvl="0" w:tplc="F69C5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F3CDE"/>
    <w:multiLevelType w:val="hybridMultilevel"/>
    <w:tmpl w:val="9AE61898"/>
    <w:lvl w:ilvl="0" w:tplc="0890FF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1257"/>
    <w:multiLevelType w:val="hybridMultilevel"/>
    <w:tmpl w:val="98E409AC"/>
    <w:lvl w:ilvl="0" w:tplc="0890FF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7F6"/>
    <w:multiLevelType w:val="hybridMultilevel"/>
    <w:tmpl w:val="9F54FCD8"/>
    <w:lvl w:ilvl="0" w:tplc="0890FF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A070694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3B0A"/>
    <w:multiLevelType w:val="hybridMultilevel"/>
    <w:tmpl w:val="5BC2B912"/>
    <w:lvl w:ilvl="0" w:tplc="F69C5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5846"/>
    <w:multiLevelType w:val="hybridMultilevel"/>
    <w:tmpl w:val="88267B22"/>
    <w:lvl w:ilvl="0" w:tplc="0890FF82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FCD3C92"/>
    <w:multiLevelType w:val="hybridMultilevel"/>
    <w:tmpl w:val="CB9E1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6431">
    <w:abstractNumId w:val="9"/>
  </w:num>
  <w:num w:numId="2" w16cid:durableId="1769504071">
    <w:abstractNumId w:val="2"/>
  </w:num>
  <w:num w:numId="3" w16cid:durableId="1430616040">
    <w:abstractNumId w:val="7"/>
  </w:num>
  <w:num w:numId="4" w16cid:durableId="2141797891">
    <w:abstractNumId w:val="12"/>
  </w:num>
  <w:num w:numId="5" w16cid:durableId="513035318">
    <w:abstractNumId w:val="8"/>
  </w:num>
  <w:num w:numId="6" w16cid:durableId="622082587">
    <w:abstractNumId w:val="11"/>
  </w:num>
  <w:num w:numId="7" w16cid:durableId="1551502178">
    <w:abstractNumId w:val="4"/>
  </w:num>
  <w:num w:numId="8" w16cid:durableId="1619989347">
    <w:abstractNumId w:val="6"/>
  </w:num>
  <w:num w:numId="9" w16cid:durableId="763377836">
    <w:abstractNumId w:val="10"/>
  </w:num>
  <w:num w:numId="10" w16cid:durableId="169609519">
    <w:abstractNumId w:val="0"/>
  </w:num>
  <w:num w:numId="11" w16cid:durableId="1287929098">
    <w:abstractNumId w:val="5"/>
  </w:num>
  <w:num w:numId="12" w16cid:durableId="304897991">
    <w:abstractNumId w:val="3"/>
  </w:num>
  <w:num w:numId="13" w16cid:durableId="135190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styleLockTheme/>
  <w:styleLockQFSet/>
  <w:defaultTabStop w:val="709"/>
  <w:autoHyphenation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DE"/>
    <w:rsid w:val="00004693"/>
    <w:rsid w:val="0004136B"/>
    <w:rsid w:val="000419F7"/>
    <w:rsid w:val="00063117"/>
    <w:rsid w:val="0008093F"/>
    <w:rsid w:val="000B405D"/>
    <w:rsid w:val="000B421E"/>
    <w:rsid w:val="000C285F"/>
    <w:rsid w:val="000C60A7"/>
    <w:rsid w:val="000D75B2"/>
    <w:rsid w:val="00111544"/>
    <w:rsid w:val="00137D32"/>
    <w:rsid w:val="00140474"/>
    <w:rsid w:val="00146813"/>
    <w:rsid w:val="0015628C"/>
    <w:rsid w:val="001A2990"/>
    <w:rsid w:val="001D1CF5"/>
    <w:rsid w:val="001D218A"/>
    <w:rsid w:val="001D2C63"/>
    <w:rsid w:val="001E2E21"/>
    <w:rsid w:val="001E3A94"/>
    <w:rsid w:val="001F0EEE"/>
    <w:rsid w:val="002026B0"/>
    <w:rsid w:val="002051C2"/>
    <w:rsid w:val="002158E8"/>
    <w:rsid w:val="00222E52"/>
    <w:rsid w:val="002269C2"/>
    <w:rsid w:val="002356CD"/>
    <w:rsid w:val="00235B63"/>
    <w:rsid w:val="002831CE"/>
    <w:rsid w:val="00286C89"/>
    <w:rsid w:val="002871C3"/>
    <w:rsid w:val="002B40B5"/>
    <w:rsid w:val="002D25E5"/>
    <w:rsid w:val="002E12E4"/>
    <w:rsid w:val="002F2A10"/>
    <w:rsid w:val="002F7ED3"/>
    <w:rsid w:val="003331A7"/>
    <w:rsid w:val="00394275"/>
    <w:rsid w:val="0039436E"/>
    <w:rsid w:val="003A21AC"/>
    <w:rsid w:val="003D3170"/>
    <w:rsid w:val="003E13B3"/>
    <w:rsid w:val="00403F8F"/>
    <w:rsid w:val="00426AB5"/>
    <w:rsid w:val="00436576"/>
    <w:rsid w:val="00443BC4"/>
    <w:rsid w:val="00450EF5"/>
    <w:rsid w:val="004705DB"/>
    <w:rsid w:val="00476E34"/>
    <w:rsid w:val="004A04FA"/>
    <w:rsid w:val="004B009A"/>
    <w:rsid w:val="004B0547"/>
    <w:rsid w:val="004C1672"/>
    <w:rsid w:val="004D1659"/>
    <w:rsid w:val="004D2125"/>
    <w:rsid w:val="004F78F4"/>
    <w:rsid w:val="00522C27"/>
    <w:rsid w:val="00535360"/>
    <w:rsid w:val="00546E22"/>
    <w:rsid w:val="00581E20"/>
    <w:rsid w:val="00584FBE"/>
    <w:rsid w:val="005A2A5D"/>
    <w:rsid w:val="005E0814"/>
    <w:rsid w:val="005F2B8F"/>
    <w:rsid w:val="005F2F12"/>
    <w:rsid w:val="00600B84"/>
    <w:rsid w:val="00604883"/>
    <w:rsid w:val="00604A86"/>
    <w:rsid w:val="00605F2A"/>
    <w:rsid w:val="00622505"/>
    <w:rsid w:val="00632B7B"/>
    <w:rsid w:val="00642F60"/>
    <w:rsid w:val="00644B86"/>
    <w:rsid w:val="00677F72"/>
    <w:rsid w:val="006819F4"/>
    <w:rsid w:val="006854B2"/>
    <w:rsid w:val="006862E3"/>
    <w:rsid w:val="006B244D"/>
    <w:rsid w:val="006B319F"/>
    <w:rsid w:val="006D2033"/>
    <w:rsid w:val="006E487B"/>
    <w:rsid w:val="00703449"/>
    <w:rsid w:val="00705985"/>
    <w:rsid w:val="00722FDF"/>
    <w:rsid w:val="00750E80"/>
    <w:rsid w:val="00766BE4"/>
    <w:rsid w:val="00776079"/>
    <w:rsid w:val="00783B96"/>
    <w:rsid w:val="00785BCE"/>
    <w:rsid w:val="007A5163"/>
    <w:rsid w:val="007A6DFE"/>
    <w:rsid w:val="007C190B"/>
    <w:rsid w:val="007E124D"/>
    <w:rsid w:val="007F3CE5"/>
    <w:rsid w:val="007F3EBB"/>
    <w:rsid w:val="00801408"/>
    <w:rsid w:val="00810036"/>
    <w:rsid w:val="00811690"/>
    <w:rsid w:val="008166B2"/>
    <w:rsid w:val="00830F8C"/>
    <w:rsid w:val="00853353"/>
    <w:rsid w:val="00864682"/>
    <w:rsid w:val="00884BAC"/>
    <w:rsid w:val="00884FC4"/>
    <w:rsid w:val="008F3A7D"/>
    <w:rsid w:val="008F63B5"/>
    <w:rsid w:val="009468BD"/>
    <w:rsid w:val="00963E1B"/>
    <w:rsid w:val="00973CA4"/>
    <w:rsid w:val="00A0363B"/>
    <w:rsid w:val="00A0574B"/>
    <w:rsid w:val="00A06727"/>
    <w:rsid w:val="00A2364D"/>
    <w:rsid w:val="00A87927"/>
    <w:rsid w:val="00AA58E2"/>
    <w:rsid w:val="00AB0C1B"/>
    <w:rsid w:val="00AC0990"/>
    <w:rsid w:val="00AE1DC1"/>
    <w:rsid w:val="00AE25C5"/>
    <w:rsid w:val="00B06FE3"/>
    <w:rsid w:val="00B16407"/>
    <w:rsid w:val="00B64A98"/>
    <w:rsid w:val="00B77663"/>
    <w:rsid w:val="00B8046E"/>
    <w:rsid w:val="00B971CE"/>
    <w:rsid w:val="00BA07D5"/>
    <w:rsid w:val="00BA4408"/>
    <w:rsid w:val="00BA7E7F"/>
    <w:rsid w:val="00BB4E78"/>
    <w:rsid w:val="00BC000B"/>
    <w:rsid w:val="00BD4451"/>
    <w:rsid w:val="00BD79C1"/>
    <w:rsid w:val="00BE4CEA"/>
    <w:rsid w:val="00C33546"/>
    <w:rsid w:val="00C3694A"/>
    <w:rsid w:val="00C4139E"/>
    <w:rsid w:val="00C5134F"/>
    <w:rsid w:val="00CA222A"/>
    <w:rsid w:val="00CB7862"/>
    <w:rsid w:val="00CC2F5B"/>
    <w:rsid w:val="00CD4F9F"/>
    <w:rsid w:val="00CE058C"/>
    <w:rsid w:val="00CE45B0"/>
    <w:rsid w:val="00CF1C5C"/>
    <w:rsid w:val="00CF4337"/>
    <w:rsid w:val="00D05C5B"/>
    <w:rsid w:val="00D061D7"/>
    <w:rsid w:val="00D06856"/>
    <w:rsid w:val="00D34BE8"/>
    <w:rsid w:val="00D45BF4"/>
    <w:rsid w:val="00D54AC2"/>
    <w:rsid w:val="00D67683"/>
    <w:rsid w:val="00D76476"/>
    <w:rsid w:val="00D93074"/>
    <w:rsid w:val="00D9747B"/>
    <w:rsid w:val="00DC2F46"/>
    <w:rsid w:val="00DC5FE8"/>
    <w:rsid w:val="00DD0ADE"/>
    <w:rsid w:val="00DE0707"/>
    <w:rsid w:val="00E01AB0"/>
    <w:rsid w:val="00E03DBD"/>
    <w:rsid w:val="00E23D72"/>
    <w:rsid w:val="00E244B7"/>
    <w:rsid w:val="00E35363"/>
    <w:rsid w:val="00E64616"/>
    <w:rsid w:val="00E725BD"/>
    <w:rsid w:val="00ED50D9"/>
    <w:rsid w:val="00EE1BFA"/>
    <w:rsid w:val="00F15A58"/>
    <w:rsid w:val="00F17158"/>
    <w:rsid w:val="00F71339"/>
    <w:rsid w:val="00F8360B"/>
    <w:rsid w:val="00FB19FE"/>
    <w:rsid w:val="00FB2C50"/>
    <w:rsid w:val="00FB34C3"/>
    <w:rsid w:val="00FB7411"/>
    <w:rsid w:val="00FE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5D01"/>
  <w15:docId w15:val="{C78C99E7-9B60-47F9-8E61-AF4CE4DB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A2A5D"/>
  </w:style>
  <w:style w:type="paragraph" w:customStyle="1" w:styleId="Heading">
    <w:name w:val="Heading"/>
    <w:basedOn w:val="Standard"/>
    <w:next w:val="Textbody"/>
    <w:rsid w:val="005A2A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A2A5D"/>
    <w:pPr>
      <w:spacing w:after="120"/>
    </w:pPr>
  </w:style>
  <w:style w:type="paragraph" w:styleId="Liste">
    <w:name w:val="List"/>
    <w:basedOn w:val="Textbody"/>
    <w:rsid w:val="005A2A5D"/>
  </w:style>
  <w:style w:type="paragraph" w:styleId="Lgende">
    <w:name w:val="caption"/>
    <w:basedOn w:val="Standard"/>
    <w:rsid w:val="005A2A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A2A5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8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8F4"/>
    <w:rPr>
      <w:rFonts w:ascii="Tahoma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4F78F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244B7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77663"/>
    <w:rPr>
      <w:i/>
      <w:iCs/>
      <w:color w:val="000000" w:themeColor="text1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B77663"/>
    <w:rPr>
      <w:i/>
      <w:iCs/>
      <w:color w:val="000000" w:themeColor="text1"/>
      <w:szCs w:val="21"/>
    </w:rPr>
  </w:style>
  <w:style w:type="character" w:styleId="Accentuation">
    <w:name w:val="Emphasis"/>
    <w:basedOn w:val="Policepardfaut"/>
    <w:uiPriority w:val="20"/>
    <w:qFormat/>
    <w:rsid w:val="00783B96"/>
    <w:rPr>
      <w:i/>
      <w:iCs/>
    </w:rPr>
  </w:style>
  <w:style w:type="character" w:styleId="Accentuationlgre">
    <w:name w:val="Subtle Emphasis"/>
    <w:basedOn w:val="Policepardfaut"/>
    <w:uiPriority w:val="19"/>
    <w:qFormat/>
    <w:rsid w:val="00783B96"/>
    <w:rPr>
      <w:i/>
      <w:iCs/>
      <w:color w:val="808080" w:themeColor="text1" w:themeTint="7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5F2A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5F2A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605F2A"/>
    <w:rPr>
      <w:vertAlign w:val="superscript"/>
    </w:rPr>
  </w:style>
  <w:style w:type="table" w:styleId="Grilledutableau">
    <w:name w:val="Table Grid"/>
    <w:basedOn w:val="TableauNormal"/>
    <w:uiPriority w:val="59"/>
    <w:rsid w:val="0060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sf2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9A54-034B-4F8C-B55E-3321263B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JeanneChoné</dc:creator>
  <cp:lastModifiedBy>Michelle Salvia</cp:lastModifiedBy>
  <cp:revision>2</cp:revision>
  <cp:lastPrinted>2013-10-17T10:56:00Z</cp:lastPrinted>
  <dcterms:created xsi:type="dcterms:W3CDTF">2026-01-21T10:38:00Z</dcterms:created>
  <dcterms:modified xsi:type="dcterms:W3CDTF">2026-01-21T10:38:00Z</dcterms:modified>
</cp:coreProperties>
</file>